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widowControl w:val="0"/>
        <w:tabs>
          <w:tab w:val="left" w:leader="none" w:pos="915"/>
          <w:tab w:val="center" w:leader="none" w:pos="4899"/>
        </w:tabs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51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 AUTORIZACIÓN OTORGADA POR EL TITULAR PARA EL TRATAMIENTO DE 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conformidad con los lineamientos de la Ley 1581 de 2012, el Decreto Reglamentario 1377 de 2013, la Circular Externa 002 de 2015 expedida por la Superintendencia de Industria y Comercio, la Política Interna de Tratamiento y Protección de Datos Personales del INSTITUTO NACIONAL PENITENCIARIO Y CARCELARIO –INPEC- y las demás normas concordantes, a través de las cuales se establecen disposiciones generales y se regula el tratamiento de la información que contenga datos personales, me permito:</w:t>
      </w:r>
      <w:r w:rsidDel="00000000" w:rsidR="00000000" w:rsidRPr="00000000">
        <w:rPr>
          <w:rtl w:val="0"/>
        </w:rPr>
      </w:r>
    </w:p>
    <w:tbl>
      <w:tblPr>
        <w:tblStyle w:val="Table1"/>
        <w:tblW w:w="9204.0" w:type="dxa"/>
        <w:jc w:val="left"/>
        <w:tblLayout w:type="fixed"/>
        <w:tblLook w:val="0400"/>
      </w:tblPr>
      <w:tblGrid>
        <w:gridCol w:w="8169"/>
        <w:gridCol w:w="477"/>
        <w:gridCol w:w="558"/>
        <w:tblGridChange w:id="0">
          <w:tblGrid>
            <w:gridCol w:w="8169"/>
            <w:gridCol w:w="477"/>
            <w:gridCol w:w="55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TRATAMIENTO Y FINALIDAD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ACEPTO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Declarar de manera libre, expresa, inequívoca e informada, que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AUTORIZO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INSTITUTO NACIONAL PENITENCIARIO Y CARCELARIO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para que, en los términos legalmente establecidos realice la recolección, almacenamiento, uso, circulación, transmisión, supresión y en general, el tratamiento de los datos; que he procedido a entregar, en virtud de las relaciones legales, contractuales, comerciales y/o de cualquier otra que surja, en desarrollo y ejecución de los fines descritos en el presente documento.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Declarar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suministrados; siempre y cuando NO tenga un deber legal penal o contractual de permanecer en las bases de datos, NO obstaculice actuaciones judiciales o administrativas vinculadas a obligaciones fiscales, a la investigación y persecución de delitos o la actualización de sanciones administrativas, como también acceder de forma gratuita a los mismos.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Manifiesto que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me informaron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que en caso de recolección de mi información sensible tengo derecho a contestar o no las preguntas que me formulen y a entregar o no los datos solicitados, entendiendo que son datos sensibles aquellos que afectan la intimidad del titular o cuyo uso indebido puede generar discriminación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salud, a la vida sexual y los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datos biométricos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como mis huellas digitales, fotografías, videos y demás datos que puedan llegar a ser considerados como sensibles de conformidad con la Ley.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Declaro que conozco y acepto la Política de Tratamiento de Datos Personales del INPEC, y que la información por mí proporcionada es veraz, completa, exacta, actualizada y verificable. Mediante la firma del presente documento, manifiesto que reconozco y acepto que cualquier consulta o reclamación relacionada con el Tratamiento de mis datos personales podrá ser elevada verbalmente o por escrito ante el INPEC, como Responsable del Tratamiento, cuya página web es: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www.inpec.gov.co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  y su teléfono de atención es PBX (57+1) 2347474 - 2347262 Bogotá – Colombia, línea gratuita Nacional 018000112483. Correo: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protecciondedatospersonales@inpec.gov.co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Nombre y Apellidos del titular: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 Cédula de Ciudanía del titular: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 Dirección del titular: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 Correo del titular: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 Funcionario quien Recibe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 RICARDO ENRIQUE GOMEZ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76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Oficina/Dependencia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Escuela Penitenciaria Nacional – Grupo de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Fecha </w:t>
        <w:tab/>
        <w:tab/>
        <w:tab/>
        <w:t xml:space="preserve">Día ________ Mes __________ Año 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PA-TI-G03-F01 V01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ind w:left="0" w:right="51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20160" w:w="12240" w:orient="portrait"/>
      <w:pgMar w:bottom="1134" w:top="61" w:left="1843" w:right="1183" w:header="62" w:footer="61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6891.0" w:type="dxa"/>
      <w:jc w:val="left"/>
      <w:tblInd w:w="-108.0" w:type="dxa"/>
      <w:tblLayout w:type="fixed"/>
      <w:tblLook w:val="0000"/>
    </w:tblPr>
    <w:tblGrid>
      <w:gridCol w:w="11959"/>
      <w:gridCol w:w="4932"/>
      <w:tblGridChange w:id="0">
        <w:tblGrid>
          <w:gridCol w:w="11959"/>
          <w:gridCol w:w="4932"/>
        </w:tblGrid>
      </w:tblGridChange>
    </w:tblGrid>
    <w:tr>
      <w:trPr>
        <w:cantSplit w:val="0"/>
        <w:trHeight w:val="7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10</w:t>
          </w:r>
        </w:p>
        <w:p w:rsidR="00000000" w:rsidDel="00000000" w:rsidP="00000000" w:rsidRDefault="00000000" w:rsidRPr="00000000" w14:paraId="00000040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Kilómetro 3 Vía Funza – Siberia (Cundinamarca) </w:t>
          </w:r>
        </w:p>
        <w:p w:rsidR="00000000" w:rsidDel="00000000" w:rsidP="00000000" w:rsidRDefault="00000000" w:rsidRPr="00000000" w14:paraId="00000041">
          <w:pPr>
            <w:tabs>
              <w:tab w:val="center" w:leader="none" w:pos="4607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Conmutador: (571) 2347474 Ext. 4423</w:t>
            <w:tab/>
          </w:r>
        </w:p>
        <w:p w:rsidR="00000000" w:rsidDel="00000000" w:rsidP="00000000" w:rsidRDefault="00000000" w:rsidRPr="00000000" w14:paraId="00000042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www.epn.gov.co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   </w:t>
          </w:r>
          <w:r w:rsidDel="00000000" w:rsidR="00000000" w:rsidRPr="00000000">
            <w:rPr>
              <w:color w:val="0000ff"/>
              <w:sz w:val="14"/>
              <w:szCs w:val="14"/>
              <w:u w:val="single"/>
              <w:rtl w:val="0"/>
            </w:rPr>
            <w:t xml:space="preserve">personal.escuela@inpec.gov.co  </w:t>
          </w:r>
        </w:p>
        <w:p w:rsidR="00000000" w:rsidDel="00000000" w:rsidP="00000000" w:rsidRDefault="00000000" w:rsidRPr="00000000" w14:paraId="00000043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-2" w:firstLine="0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4"/>
      <w:tblW w:w="16891.0" w:type="dxa"/>
      <w:jc w:val="left"/>
      <w:tblInd w:w="-108.0" w:type="dxa"/>
      <w:tblLayout w:type="fixed"/>
      <w:tblLook w:val="0000"/>
    </w:tblPr>
    <w:tblGrid>
      <w:gridCol w:w="9356"/>
      <w:gridCol w:w="3859"/>
      <w:gridCol w:w="1694"/>
      <w:gridCol w:w="1982"/>
      <w:tblGridChange w:id="0">
        <w:tblGrid>
          <w:gridCol w:w="9356"/>
          <w:gridCol w:w="3859"/>
          <w:gridCol w:w="1694"/>
          <w:gridCol w:w="1982"/>
        </w:tblGrid>
      </w:tblGridChange>
    </w:tblGrid>
    <w:tr>
      <w:trPr>
        <w:cantSplit w:val="0"/>
        <w:trHeight w:val="7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10</w:t>
          </w:r>
        </w:p>
        <w:p w:rsidR="00000000" w:rsidDel="00000000" w:rsidP="00000000" w:rsidRDefault="00000000" w:rsidRPr="00000000" w14:paraId="00000049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Kilómetro 3 Vía Funza – Siberia (Cundinamarca) </w:t>
          </w:r>
        </w:p>
        <w:p w:rsidR="00000000" w:rsidDel="00000000" w:rsidP="00000000" w:rsidRDefault="00000000" w:rsidRPr="00000000" w14:paraId="0000004A">
          <w:pPr>
            <w:tabs>
              <w:tab w:val="center" w:leader="none" w:pos="4607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Conmutador: (571) 2347474 Ext. 4423</w:t>
            <w:tab/>
          </w:r>
        </w:p>
        <w:p w:rsidR="00000000" w:rsidDel="00000000" w:rsidP="00000000" w:rsidRDefault="00000000" w:rsidRPr="00000000" w14:paraId="0000004B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www.epn.gov.co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   </w:t>
          </w:r>
          <w:r w:rsidDel="00000000" w:rsidR="00000000" w:rsidRPr="00000000">
            <w:rPr>
              <w:color w:val="0000ff"/>
              <w:sz w:val="14"/>
              <w:szCs w:val="14"/>
              <w:u w:val="single"/>
              <w:rtl w:val="0"/>
            </w:rPr>
            <w:t xml:space="preserve">personal.escuela@inpec.gov.co  </w:t>
          </w:r>
        </w:p>
        <w:p w:rsidR="00000000" w:rsidDel="00000000" w:rsidP="00000000" w:rsidRDefault="00000000" w:rsidRPr="00000000" w14:paraId="0000004C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-3828"/>
              <w:tab w:val="center" w:leader="none" w:pos="4536"/>
              <w:tab w:val="right" w:leader="none" w:pos="9214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2"/>
      <w:tblW w:w="18286.0" w:type="dxa"/>
      <w:jc w:val="left"/>
      <w:tblInd w:w="-108.0" w:type="dxa"/>
      <w:tblLayout w:type="fixed"/>
      <w:tblLook w:val="0000"/>
    </w:tblPr>
    <w:tblGrid>
      <w:gridCol w:w="2835"/>
      <w:gridCol w:w="2268"/>
      <w:gridCol w:w="4111"/>
      <w:gridCol w:w="6946"/>
      <w:gridCol w:w="2126"/>
      <w:tblGridChange w:id="0">
        <w:tblGrid>
          <w:gridCol w:w="2835"/>
          <w:gridCol w:w="2268"/>
          <w:gridCol w:w="4111"/>
          <w:gridCol w:w="6946"/>
          <w:gridCol w:w="2126"/>
        </w:tblGrid>
      </w:tblGridChange>
    </w:tblGrid>
    <w:tr>
      <w:trPr>
        <w:cantSplit w:val="0"/>
        <w:trHeight w:val="1132" w:hRule="atLeast"/>
        <w:tblHeader w:val="0"/>
      </w:trPr>
      <w:tc>
        <w:tcPr/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b="0" l="0" r="0" t="0"/>
                <wp:wrapSquare wrapText="bothSides" distB="0" distT="0" distL="114300" distR="11430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E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ind w:left="0" w:hanging="2"/>
            <w:rPr/>
          </w:pPr>
          <w:r w:rsidDel="00000000" w:rsidR="00000000" w:rsidRPr="00000000">
            <w:rPr>
              <w:rtl w:val="0"/>
            </w:rPr>
            <w:t xml:space="preserve">                                                                                  </w:t>
          </w:r>
        </w:p>
      </w:tc>
      <w:tc>
        <w:tcPr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b="0" l="0" r="0" t="0"/>
                <wp:wrapSquare wrapText="bothSides" distB="0" distT="0" distL="114300" distR="114300"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1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6">
          <w:pPr>
            <w:ind w:left="0" w:hanging="2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widowControl w:val="0"/>
      <w:tabs>
        <w:tab w:val="left" w:leader="none" w:pos="915"/>
        <w:tab w:val="center" w:leader="none" w:pos="4899"/>
      </w:tabs>
      <w:ind w:left="0" w:firstLine="0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937568" cy="561975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7568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right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 w:val="1"/>
      <w:spacing w:after="60" w:before="240"/>
    </w:pPr>
    <w:rPr>
      <w:rFonts w:ascii="Arial" w:hAnsi="Arial"/>
      <w:b w:val="1"/>
      <w:kern w:val="28"/>
      <w:sz w:val="28"/>
    </w:rPr>
  </w:style>
  <w:style w:type="paragraph" w:styleId="Ttulo2">
    <w:name w:val="heading 2"/>
    <w:basedOn w:val="Normal"/>
    <w:next w:val="Normal"/>
    <w:pPr>
      <w:keepNext w:val="1"/>
      <w:spacing w:after="60" w:before="240"/>
      <w:outlineLvl w:val="1"/>
    </w:pPr>
    <w:rPr>
      <w:rFonts w:ascii="Arial" w:hAnsi="Arial"/>
      <w:b w:val="1"/>
      <w:i w:val="1"/>
      <w:sz w:val="24"/>
    </w:rPr>
  </w:style>
  <w:style w:type="paragraph" w:styleId="Ttulo3">
    <w:name w:val="heading 3"/>
    <w:basedOn w:val="Normal"/>
    <w:next w:val="Normal"/>
    <w:pPr>
      <w:keepNext w:val="1"/>
      <w:spacing w:after="60" w:before="240"/>
      <w:outlineLvl w:val="2"/>
    </w:pPr>
    <w:rPr>
      <w:b w:val="1"/>
      <w:sz w:val="24"/>
    </w:rPr>
  </w:style>
  <w:style w:type="paragraph" w:styleId="Ttulo4">
    <w:name w:val="heading 4"/>
    <w:basedOn w:val="Normal"/>
    <w:next w:val="Normal"/>
    <w:pPr>
      <w:keepNext w:val="1"/>
      <w:jc w:val="right"/>
      <w:outlineLvl w:val="3"/>
    </w:pPr>
    <w:rPr>
      <w:rFonts w:ascii="Arial" w:hAnsi="Arial"/>
      <w:b w:val="1"/>
      <w:sz w:val="22"/>
      <w:lang w:val="en-US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Encabezado1" w:customStyle="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r" w:customStyle="1">
    <w:name w:val="Car"/>
    <w:basedOn w:val="Normal"/>
    <w:pPr>
      <w:spacing w:after="160" w:line="240" w:lineRule="atLeast"/>
    </w:pPr>
    <w:rPr>
      <w:rFonts w:ascii="Verdana" w:hAnsi="Verdana"/>
      <w:noProof w:val="1"/>
      <w:szCs w:val="24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  <w:lang w:eastAsia="es-ES" w:val="es-ES"/>
    </w:rPr>
  </w:style>
  <w:style w:type="paragraph" w:styleId="Mapadeldocumento">
    <w:name w:val="Document Map"/>
    <w:basedOn w:val="Normal"/>
    <w:pPr>
      <w:shd w:color="auto" w:fill="000080" w:val="clear"/>
    </w:pPr>
    <w:rPr>
      <w:rFonts w:ascii="Tahoma" w:cs="Tahoma" w:hAnsi="Tahoma"/>
    </w:rPr>
  </w:style>
  <w:style w:type="paragraph" w:styleId="Textoindependiente1" w:customStyle="1">
    <w:name w:val="Texto independiente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eastAsia="es-ES" w:val="en-US"/>
    </w:rPr>
  </w:style>
  <w:style w:type="character" w:styleId="EncabezadoCar" w:customStyle="1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CarCarCar1Car" w:customStyle="1">
    <w:name w:val="Car Car Car1 Car"/>
    <w:basedOn w:val="Normal"/>
    <w:pPr>
      <w:spacing w:after="160" w:line="240" w:lineRule="atLeast"/>
    </w:pPr>
    <w:rPr>
      <w:rFonts w:ascii="Verdana" w:hAnsi="Verdana"/>
      <w:szCs w:val="24"/>
      <w:lang w:eastAsia="en-US" w:val="en-US"/>
    </w:rPr>
  </w:style>
  <w:style w:type="paragraph" w:styleId="Car1" w:customStyle="1">
    <w:name w:val="Car1"/>
    <w:basedOn w:val="Normal"/>
    <w:pPr>
      <w:widowControl w:val="0"/>
      <w:spacing w:after="160" w:line="240" w:lineRule="atLeast"/>
    </w:pPr>
    <w:rPr>
      <w:rFonts w:ascii="Verdana" w:cs="Verdana" w:hAnsi="Verdana"/>
      <w:noProof w:val="1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Sinespaciad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s-ES" w:val="es-ES"/>
    </w:rPr>
  </w:style>
  <w:style w:type="paragraph" w:styleId="Prrafodelista">
    <w:name w:val="List Paragraph"/>
    <w:basedOn w:val="Normal"/>
    <w:pPr>
      <w:ind w:left="720"/>
      <w:contextualSpacing w:val="1"/>
    </w:p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1"/>
    <w:uiPriority w:val="99"/>
    <w:unhideWhenUsed w:val="1"/>
    <w:rsid w:val="00B12295"/>
    <w:pPr>
      <w:tabs>
        <w:tab w:val="center" w:pos="4419"/>
        <w:tab w:val="right" w:pos="8838"/>
      </w:tabs>
      <w:spacing w:line="240" w:lineRule="auto"/>
    </w:pPr>
  </w:style>
  <w:style w:type="character" w:styleId="EncabezadoCar1" w:customStyle="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FB0B75"/>
    <w:rPr>
      <w:color w:val="605e5c"/>
      <w:shd w:color="auto" w:fill="e1dfdd" w:val="clear"/>
    </w:rPr>
  </w:style>
  <w:style w:type="character" w:styleId="apple-tab-span" w:customStyle="1">
    <w:name w:val="apple-tab-span"/>
    <w:basedOn w:val="Fuentedeprrafopredeter"/>
    <w:rsid w:val="00E83BB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npec.gov.co" TargetMode="External"/><Relationship Id="rId8" Type="http://schemas.openxmlformats.org/officeDocument/2006/relationships/hyperlink" Target="mailto:protecciondedatospersonales@inpec.gov.co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b19+WVhjYNO3otEKs1qy9n6ctg==">CgMxLjAyCWlkLmdqZGd4czgAciExanpHdGZBNWRJenktajhxbHdSVVpMWGJXbUliamh6RGI=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2022-08-01T20:03:00Z</dcterms:created>
  <dc:creator>RFONSECAB</dc:creator>
</cp:coreProperties>
</file>